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Распорядительный документ об утверждении: проект</w:t>
      </w:r>
    </w:p>
    <w:p>
      <w:r>
        <w:t>ПРОЕКТ. НЕ УТВЕРЖДЁН. Редакция 0.3 от 27.09.2026.</w:t>
      </w:r>
    </w:p>
    <w:p>
      <w:r>
        <w:t>ИП Швецов Антон Дмитриевич · Ростовская область</w:t>
      </w:r>
    </w:p>
    <w:p>
      <w:r>
        <w:t>Контакт: hello@klassville.com · +7 993 447-31-10</w:t>
      </w:r>
    </w:p>
    <w:p>
      <w:pPr>
        <w:pStyle w:val="Heading1"/>
      </w:pPr>
      <w:r>
        <w:t>Реквизиты для реального утверждения</w:t>
      </w:r>
    </w:p>
    <w:p>
      <w:r>
        <w:t>ИП Швецов Антон Дмитриевич. Дата: [внести после принятия решения]. Номер: [по действительному учёту ИП]. Место оформления: Ростов-на-Дону. Подпись: [подписывает ИП].</w:t>
      </w:r>
    </w:p>
    <w:p>
      <w:r>
        <w:t>Проект не является изданным приказом. Нельзя загружать его в заявление как подтверждение утверждения, пока обязательные поля и приложения не проверены и документ не подписан.</w:t>
      </w:r>
    </w:p>
    <w:p>
      <w:pPr>
        <w:pStyle w:val="Heading1"/>
      </w:pPr>
      <w:r>
        <w:t>Проект решения</w:t>
      </w:r>
    </w:p>
    <w:p>
      <w:r>
        <w:t>Утвердить перечисленные в приложении дополнительные общеобразовательные общеразвивающие программы с точными наименованиями, версиями и количеством страниц после устранения замечаний предметной проверки. Формат: заочная форма, исключительно электронное обучение и дистанционные образовательные технологии.</w:t>
      </w:r>
    </w:p>
    <w:p>
      <w:r>
        <w:t>Утвердить согласованные положения об электронном обучении, приёме, режиме, контроле результатов, учёте, поддержке и сохранности данных. Для каждого приложения указать редакцию и дату начала действия.</w:t>
      </w:r>
    </w:p>
    <w:p>
      <w:r>
        <w:t>Назначить ответственных за учебную работу, техническую среду, поддержку и обработку данных по фактическим полномочиям. ФИО, обязанности и основания привлечения заполнить до начала исполнения.</w:t>
      </w:r>
    </w:p>
    <w:p>
      <w:r>
        <w:t>Обеспечить размещение утверждённых редакций, предоставление доступа участникам и сохранение предыдущих версий. Начало оказания образовательных услуг связать с выполнением необходимых условий, включая получение лицензии, когда она требуется.</w:t>
      </w:r>
    </w:p>
    <w:p>
      <w:pPr>
        <w:pStyle w:val="Heading1"/>
      </w:pPr>
      <w:r>
        <w:t>Контроль перед подписью</w:t>
      </w:r>
    </w:p>
    <w:p>
      <w:r>
        <w:t>Проверить: полные учебные и оценочные материалы; реальные права на ресурсы; календарь и нагрузку; фактические возможности среды; согласованность документов и условий договора. Никакая галочка на сайте не создаёт подпись ИП.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Распорядительный документ об утверждении: проект</dc:title>
  <dc:subject/>
  <dc:creator>Классвилль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