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История. Подготовка к ЕГЭ</w:t>
      </w:r>
    </w:p>
    <w:p>
      <w:r>
        <w:t>ПРОЕКТ. НЕ УТВЕРЖДЁН.</w:t>
        <w:br/>
        <w:t>Версия 0.2 · проект от 27.09.2026</w:t>
      </w:r>
    </w:p>
    <w:p>
      <w:r>
        <w:t>216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«История. Подготовка к ЕГЭ».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социально-гуманитарная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16–18 лет, 10–11 классы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216 академических часов по 45 минут: 144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Связать историю России и мира в хронологическую систему и научиться аргументировать ответ по источникам.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Соотносит политические изменения с экономическими и культурными процессами.</w:t>
      </w:r>
    </w:p>
    <w:p>
      <w:pPr>
        <w:pStyle w:val="ListBullet"/>
      </w:pPr>
      <w:r>
        <w:t>Различает замысел реформы, её меры и последствия.</w:t>
      </w:r>
    </w:p>
    <w:p>
      <w:pPr>
        <w:pStyle w:val="ListBullet"/>
      </w:pPr>
      <w:r>
        <w:t>Сопоставляет позиции участников исторического процесса и аргументирует вывод.</w:t>
      </w:r>
    </w:p>
    <w:p>
      <w:pPr>
        <w:pStyle w:val="ListBullet"/>
      </w:pPr>
      <w:r>
        <w:t>Объясняет переломные события и опирается на конкретные исторические факты.</w:t>
      </w:r>
    </w:p>
    <w:p>
      <w:pPr>
        <w:pStyle w:val="ListBullet"/>
      </w:pPr>
      <w:r>
        <w:t>Выстраивает хронологию новейшей истории и корректно работает с разными типами источников.</w:t>
      </w:r>
    </w:p>
    <w:p>
      <w:pPr>
        <w:pStyle w:val="ListBullet"/>
      </w:pPr>
      <w:r>
        <w:t>Подтверждает тезис фактами и объясняет, почему факт является доказательством.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Русь до конца XV века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Россия XVI–XVIII веков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Россия XIX века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Россия и СССР в первой половине XX века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Вторая половина XX века и современность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Всеобщая история и развёрнутый ответ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111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216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Русь до конца XV века</w:t>
      </w:r>
    </w:p>
    <w:p>
      <w:r>
        <w:t>Содержание: Источники и хронология; Древнерусское государство; Раздробленность; Нашествие и зависимость; Объединение земель и культура.</w:t>
      </w:r>
    </w:p>
    <w:p>
      <w:r>
        <w:t>Практическая работа: Карта изменения границ; критическое чтение источника с учётом автора и времени.</w:t>
      </w:r>
    </w:p>
    <w:p>
      <w:r>
        <w:t>Проверяемый результат: Соотносит политические изменения с экономическими и культурными процессами.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Россия XVI–XVIII веков</w:t>
      </w:r>
    </w:p>
    <w:p>
      <w:r>
        <w:t>Содержание: Иван IV; Смута и первые Романовы; Россия XVII века; Пётр I; Россия после Петра I; Екатерина II и культура XVIII века.</w:t>
      </w:r>
    </w:p>
    <w:p>
      <w:r>
        <w:t>Практическая работа: Сравнение преобразований разных правителей; доказательство причинной связи.</w:t>
      </w:r>
    </w:p>
    <w:p>
      <w:r>
        <w:t>Проверяемый результат: Различает замысел реформы, её меры и последствия.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Россия XIX века</w:t>
      </w:r>
    </w:p>
    <w:p>
      <w:r>
        <w:t>Содержание: Александр I и 1812 год; Николай I; Великие реформы; Александр III; Общественные движения; Экономика и культура.</w:t>
      </w:r>
    </w:p>
    <w:p>
      <w:r>
        <w:t>Практическая работа: Таблица общественных проектов; работа с карикатурой и статистикой.</w:t>
      </w:r>
    </w:p>
    <w:p>
      <w:r>
        <w:t>Проверяемый результат: Сопоставляет позиции участников исторического процесса и аргументирует вывод.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Россия и СССР в первой половине XX века</w:t>
      </w:r>
    </w:p>
    <w:p>
      <w:r>
        <w:t>Содержание: Начало XX века и Первая мировая война; Революции и Гражданская война; НЭП и образование СССР; Индустриализация и коллективизация; Великая Отечественная война; Итоги войны и послевоенное восстановление.</w:t>
      </w:r>
    </w:p>
    <w:p>
      <w:r>
        <w:t>Практическая работа: Карта военных действий; сопоставление документов; проверка дат и причин события.</w:t>
      </w:r>
    </w:p>
    <w:p>
      <w:r>
        <w:t>Проверяемый результат: Объясняет переломные события и опирается на конкретные исторические факты.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Вторая половина XX века и современность</w:t>
      </w:r>
    </w:p>
    <w:p>
      <w:r>
        <w:t>Содержание: СССР в 1953–1964 годах; СССР в 1964–1985 годах; Перестройка и распад СССР; Российская Федерация в 1990-е годы; Россия в XXI веке и современная культура.</w:t>
      </w:r>
    </w:p>
    <w:p>
      <w:r>
        <w:t>Практическая работа: Сравнение реформ и общественных изменений по проверенным источникам; отделение факта от интерпретации.</w:t>
      </w:r>
    </w:p>
    <w:p>
      <w:r>
        <w:t>Проверяемый результат: Выстраивает хронологию новейшей истории и корректно работает с разными типами источников.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Всеобщая история и развёрнутый ответ</w:t>
      </w:r>
    </w:p>
    <w:p>
      <w:r>
        <w:t>Содержание: Ключевые процессы всемирной истории; Синхронизация России и мира; Карта и визуальный источник; Сравнение и причинность; Историческая аргументация и комплексный вариант.</w:t>
      </w:r>
    </w:p>
    <w:p>
      <w:r>
        <w:t>Практическая работа: Два самостоятельных аргумента к тезису; сопоставление исторических процессов по общему основанию.</w:t>
      </w:r>
    </w:p>
    <w:p>
      <w:r>
        <w:t>Проверяемый результат: Подтверждает тезис фактами и объясняет, почему факт является доказательством.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встречи по два академических часа в неделю с перерывом между учебными частями и 90 минут самостоятельной работы.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Источники и хронология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Древнерусское государство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Раздробленность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Нашествие и зависимость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Объединение земель и культура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Иван IV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Смута и первые Романовы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Россия XVII века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Пётр I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Россия после Петра I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Екатерина II и культура XVIII века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Александр I и 1812 год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Николай I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Великие реформы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Александр III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Общественные движения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Экономика и культура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Начало XX века и Первая мировая война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Революции и Гражданская война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НЭП и образование СССР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Индустриализация и коллективизация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Великая Отечественная война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Итоги войны и послевоенное восстановление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СССР в 1953–1964 годах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СССР в 1964–1985 годах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Перестройка и распад СССР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Российская Федерация в 1990-е годы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Россия в XXI веке и современная культура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Ключевые процессы всемирной истории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Синхронизация России и мира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Карта и визуальный источник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Сравнение и причинность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Историческая аргументация и комплексный вариант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Русь до конца XV века</w:t>
      </w:r>
    </w:p>
    <w:p>
      <w:pPr>
        <w:pStyle w:val="Heading3"/>
      </w:pPr>
      <w:r>
        <w:t>Вариант А</w:t>
      </w:r>
    </w:p>
    <w:p>
      <w:r>
        <w:t>Задание: Сравните крещение Руси и принятие Судебника 1497 года: дата первого события, по одной сфере изменений и общий эффект для устройства государства.</w:t>
      </w:r>
    </w:p>
    <w:p>
      <w:r>
        <w:t>Ответ и ориентиры проверки: 988; религиозно-культурная сфера и правовое регулирование; оба могли способствовать укреплению единства, но разными механизмами.</w:t>
      </w:r>
    </w:p>
    <w:p>
      <w:pPr>
        <w:pStyle w:val="Heading3"/>
      </w:pPr>
      <w:r>
        <w:t>Вариант Б</w:t>
      </w:r>
    </w:p>
    <w:p>
      <w:r>
        <w:t>Задание: Сравните Русскую Правду и Судебник 1497 года: эпоха первого свода, общий признак и различие политического контекста.</w:t>
      </w:r>
    </w:p>
    <w:p>
      <w:r>
        <w:t>Ответ и ориентиры проверки: Русская Правда формировалась в XI–XII веках; оба правовые памятники; первый связан с Древней Русью, второй с формированием единого Российского государства.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Корректная хронология</w:t>
      </w:r>
    </w:p>
    <w:p>
      <w:pPr>
        <w:pStyle w:val="ListBullet"/>
      </w:pPr>
      <w:r>
        <w:t>Сопоставление по существу</w:t>
      </w:r>
    </w:p>
    <w:p>
      <w:pPr>
        <w:pStyle w:val="ListBullet"/>
      </w:pPr>
      <w:r>
        <w:t>Объяснение государственного контекста</w:t>
      </w:r>
    </w:p>
    <w:p>
      <w:pPr>
        <w:pStyle w:val="Heading2"/>
      </w:pPr>
      <w:r>
        <w:t>8.2. Россия XVI–XVIII веков</w:t>
      </w:r>
    </w:p>
    <w:p>
      <w:pPr>
        <w:pStyle w:val="Heading3"/>
      </w:pPr>
      <w:r>
        <w:t>Вариант А</w:t>
      </w:r>
    </w:p>
    <w:p>
      <w:r>
        <w:t>Задание: Поставьте в порядок: Соборное уложение, создание Сената, начало правления Екатерины II. Укажите даты и объясните одно изменение центрального управления при Петре I.</w:t>
      </w:r>
    </w:p>
    <w:p>
      <w:r>
        <w:t>Ответ и ориентиры проверки: 1649, 1711, 1762. Например, Сенат/коллегии с раскрытием функции.</w:t>
      </w:r>
    </w:p>
    <w:p>
      <w:pPr>
        <w:pStyle w:val="Heading3"/>
      </w:pPr>
      <w:r>
        <w:t>Вариант Б</w:t>
      </w:r>
    </w:p>
    <w:p>
      <w:r>
        <w:t>Задание: Поставьте в порядок: начало опричнины, избрание Михаила Романова, провозглашение России империей. Даты и одно различие политической ситуации первого и второго событий.</w:t>
      </w:r>
    </w:p>
    <w:p>
      <w:r>
        <w:t>Ответ и ориентиры проверки: 1565, 1613, 1721. Опричнина при установленной власти Ивана IV; избрание Михаила после Смуты как восстановление династической власти.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Верный порядок</w:t>
      </w:r>
    </w:p>
    <w:p>
      <w:pPr>
        <w:pStyle w:val="ListBullet"/>
      </w:pPr>
      <w:r>
        <w:t>Точные даты</w:t>
      </w:r>
    </w:p>
    <w:p>
      <w:pPr>
        <w:pStyle w:val="ListBullet"/>
      </w:pPr>
      <w:r>
        <w:t>Обоснованное объяснение</w:t>
      </w:r>
    </w:p>
    <w:p>
      <w:pPr>
        <w:pStyle w:val="Heading2"/>
      </w:pPr>
      <w:r>
        <w:t>8.3. Россия XIX века</w:t>
      </w:r>
    </w:p>
    <w:p>
      <w:pPr>
        <w:pStyle w:val="Heading3"/>
      </w:pPr>
      <w:r>
        <w:t>Вариант А</w:t>
      </w:r>
    </w:p>
    <w:p>
      <w:r>
        <w:t>Задание: Сравните реформы 1861 и 1864 годов: две реформы назовите, объясните общий исторический контекст и различие по сфере преобразования.</w:t>
      </w:r>
    </w:p>
    <w:p>
      <w:r>
        <w:t>Ответ и ориентиры проверки: Отмена крепостного права и земская реформа. Преобразования Александра II после Крымской войны; личный/аграрный статус крестьян и местное самоуправление.</w:t>
      </w:r>
    </w:p>
    <w:p>
      <w:pPr>
        <w:pStyle w:val="Heading3"/>
      </w:pPr>
      <w:r>
        <w:t>Вариант Б</w:t>
      </w:r>
    </w:p>
    <w:p>
      <w:r>
        <w:t>Задание: Сравните судебную реформу 1864 и военную реформу 1874: название/содержание, общий контекст, различие сфер.</w:t>
      </w:r>
    </w:p>
    <w:p>
      <w:r>
        <w:t>Ответ и ориентиры проверки: Новая судебная система и всесословная воинская повинность; реформы Александра II; правосудие и комплектование армии.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Точное содержание двух реформ</w:t>
      </w:r>
    </w:p>
    <w:p>
      <w:pPr>
        <w:pStyle w:val="ListBullet"/>
      </w:pPr>
      <w:r>
        <w:t>Общий контекст</w:t>
      </w:r>
    </w:p>
    <w:p>
      <w:pPr>
        <w:pStyle w:val="ListBullet"/>
      </w:pPr>
      <w:r>
        <w:t>Различие раскрыто сопоставлением</w:t>
      </w:r>
    </w:p>
    <w:p>
      <w:pPr>
        <w:pStyle w:val="Heading2"/>
      </w:pPr>
      <w:r>
        <w:t>8.4. Россия и СССР в первой половине XX века</w:t>
      </w:r>
    </w:p>
    <w:p>
      <w:pPr>
        <w:pStyle w:val="Heading3"/>
      </w:pPr>
      <w:r>
        <w:t>Вариант А</w:t>
      </w:r>
    </w:p>
    <w:p>
      <w:r>
        <w:t>Задание: Сравните военный коммунизм и НЭП по изъятию сельхозпродукции и торговле. Назовите год перехода к НЭП и поясните причину смены курса.</w:t>
      </w:r>
    </w:p>
    <w:p>
      <w:r>
        <w:t>Ответ и ориентиры проверки: 1921; продразвёрстка заменена продналогом, допущена частная торговля; хозяйственный кризис и социальное напряжение требуют объяснения.</w:t>
      </w:r>
    </w:p>
    <w:p>
      <w:pPr>
        <w:pStyle w:val="Heading3"/>
      </w:pPr>
      <w:r>
        <w:t>Вариант Б</w:t>
      </w:r>
    </w:p>
    <w:p>
      <w:r>
        <w:t>Задание: Сравните НЭП и курс конца 1920-х годов по сельскому хозяйству и роли рынка. Назовите направление изменения и одну причину.</w:t>
      </w:r>
    </w:p>
    <w:p>
      <w:r>
        <w:t>Ответ и ориентиры проверки: Переход к коллективизации и усилению командного управления; сокращение рыночных механизмов. Например, курс на форсированную индустриализацию и обеспечение заготовок; объяснить связь.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Два критерия сопоставления раскрыты</w:t>
      </w:r>
    </w:p>
    <w:p>
      <w:pPr>
        <w:pStyle w:val="ListBullet"/>
      </w:pPr>
      <w:r>
        <w:t>Верная хронология или направление изменений</w:t>
      </w:r>
    </w:p>
    <w:p>
      <w:pPr>
        <w:pStyle w:val="ListBullet"/>
      </w:pPr>
      <w:r>
        <w:t>Причина связана с мерами</w:t>
      </w:r>
    </w:p>
    <w:p>
      <w:pPr>
        <w:pStyle w:val="Heading2"/>
      </w:pPr>
      <w:r>
        <w:t>8.5. Вторая половина XX века и современность</w:t>
      </w:r>
    </w:p>
    <w:p>
      <w:pPr>
        <w:pStyle w:val="Heading3"/>
      </w:pPr>
      <w:r>
        <w:t>Вариант А</w:t>
      </w:r>
    </w:p>
    <w:p>
      <w:r>
        <w:t>Задание: Расположите: полёт Гагарина, XX съезд КПСС, принятие Конституции РФ. Назовите даты и объясните, почему последнее событие относится к другой государственной системе.</w:t>
      </w:r>
    </w:p>
    <w:p>
      <w:r>
        <w:t>Ответ и ориентиры проверки: 1956, 1961, 1993; Конституция РФ принята после прекращения существования СССР, закрепляет устройство Российской Федерации.</w:t>
      </w:r>
    </w:p>
    <w:p>
      <w:pPr>
        <w:pStyle w:val="Heading3"/>
      </w:pPr>
      <w:r>
        <w:t>Вариант Б</w:t>
      </w:r>
    </w:p>
    <w:p>
      <w:r>
        <w:t>Задание: Расположите: начало перестройки, принятие Конституции СССР 1977 года, распад СССР. Укажите годы и объясните различие реформирования государства и его прекращения.</w:t>
      </w:r>
    </w:p>
    <w:p>
      <w:r>
        <w:t>Ответ и ориентиры проверки: 1977, 1985, 1991. Перестройка первоначально предполагала преобразования системы СССР; распад означает прекращение существования союзного государства.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Последовательность</w:t>
      </w:r>
    </w:p>
    <w:p>
      <w:pPr>
        <w:pStyle w:val="ListBullet"/>
      </w:pPr>
      <w:r>
        <w:t>Даты</w:t>
      </w:r>
    </w:p>
    <w:p>
      <w:pPr>
        <w:pStyle w:val="ListBullet"/>
      </w:pPr>
      <w:r>
        <w:t>Содержательное объяснение различия</w:t>
      </w:r>
    </w:p>
    <w:p>
      <w:pPr>
        <w:pStyle w:val="Heading2"/>
      </w:pPr>
      <w:r>
        <w:t>8.6. Всеобщая история и развёрнутый ответ</w:t>
      </w:r>
    </w:p>
    <w:p>
      <w:pPr>
        <w:pStyle w:val="Heading3"/>
      </w:pPr>
      <w:r>
        <w:t>Вариант А</w:t>
      </w:r>
    </w:p>
    <w:p>
      <w:r>
        <w:t>Задание: Сравните причины Первой и Второй мировых войн: назовите по одной конкретной причине каждой и обоснуйте одно различие. Не подменяйте причины поводами.</w:t>
      </w:r>
    </w:p>
    <w:p>
      <w:r>
        <w:t>Ответ и ориентиры проверки: Для Первой: противоречия великих держав и военно-политических блоков. Для Второй: агрессивная политика нацистской Германии и союзников, кризис системы безопасности. Различие должно раскрывать специфику, а не только даты.</w:t>
      </w:r>
    </w:p>
    <w:p>
      <w:pPr>
        <w:pStyle w:val="Heading3"/>
      </w:pPr>
      <w:r>
        <w:t>Вариант Б</w:t>
      </w:r>
    </w:p>
    <w:p>
      <w:r>
        <w:t>Задание: Сравните послевоенное устройство после 1918 и после 1945: назовите по одной международной организации, объясните их назначение и одно различие устройства мира.</w:t>
      </w:r>
    </w:p>
    <w:p>
      <w:r>
        <w:t>Ответ и ориентиры проверки: Лига Наций и ООН; поддержание мира и коллективной безопасности. После 1945 усилилось противостояние двух сверхдержав; различие обосновывается фактами.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Конкретные факты по двум периодам</w:t>
      </w:r>
    </w:p>
    <w:p>
      <w:pPr>
        <w:pStyle w:val="ListBullet"/>
      </w:pPr>
      <w:r>
        <w:t>Сравнение по одному основанию</w:t>
      </w:r>
    </w:p>
    <w:p>
      <w:pPr>
        <w:pStyle w:val="ListBullet"/>
      </w:pPr>
      <w:r>
        <w:t>Причинное объяснение без анахронизмов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История. Подготовка к ЕГЭ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